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AB" w:rsidRDefault="003B1D0E">
      <w:pPr>
        <w:rPr>
          <w:rStyle w:val="a3"/>
          <w:rFonts w:ascii="Arial" w:hAnsi="Arial" w:cs="Arial"/>
          <w:color w:val="222222"/>
          <w:sz w:val="30"/>
          <w:szCs w:val="30"/>
          <w:shd w:val="clear" w:color="auto" w:fill="FFFFFF"/>
        </w:rPr>
      </w:pPr>
      <w:r>
        <w:rPr>
          <w:rStyle w:val="a3"/>
          <w:rFonts w:ascii="Arial" w:hAnsi="Arial" w:cs="Arial"/>
          <w:color w:val="222222"/>
          <w:sz w:val="30"/>
          <w:szCs w:val="30"/>
          <w:shd w:val="clear" w:color="auto" w:fill="FFFFFF"/>
        </w:rPr>
        <w:t>Що робити у разі радіаційної небезпеки: перелік правил</w:t>
      </w:r>
    </w:p>
    <w:p w:rsidR="003B1D0E" w:rsidRDefault="003B1D0E" w:rsidP="003B1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2619375" cy="1743075"/>
            <wp:effectExtent l="19050" t="0" r="9525" b="0"/>
            <wp:docPr id="1" name="Рисунок 1" descr="https://lviv-rda.gov.ua/wp-content/uploads/2024/08/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viv-rda.gov.ua/wp-content/uploads/2024/08/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D0E" w:rsidRPr="003B1D0E" w:rsidRDefault="003B1D0E" w:rsidP="003B1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B1D0E" w:rsidRPr="003B1D0E" w:rsidRDefault="003B1D0E" w:rsidP="003B1D0E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У випадку загрози виникнення радіаційної небезпеки слід діяти наступним чином:</w:t>
      </w:r>
    </w:p>
    <w:p w:rsidR="003B1D0E" w:rsidRPr="003B1D0E" w:rsidRDefault="003B1D0E" w:rsidP="003B1D0E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 оповіщенні про радіаційну аварію?</w:t>
      </w:r>
    </w:p>
    <w:p w:rsidR="003B1D0E" w:rsidRPr="003B1D0E" w:rsidRDefault="003B1D0E" w:rsidP="003B1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у вашій місцевості трапиться надзвичайна ситуація радіаційного характеру, найперше правило – слухайте вказівки влади, ДСНС та інших установ, які координуватимуть роботу на місцях.</w:t>
      </w:r>
    </w:p>
    <w:p w:rsidR="003B1D0E" w:rsidRPr="003B1D0E" w:rsidRDefault="003B1D0E" w:rsidP="003B1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У разі аварії вам необхідно залишатися в приміщенні або негайно зайти до нього, якщо ви перебуваєте на вулиці!</w:t>
      </w:r>
    </w:p>
    <w:p w:rsidR="003B1D0E" w:rsidRPr="003B1D0E" w:rsidRDefault="003B1D0E" w:rsidP="003B1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Зайдіть в укриття, підвал або всередину будівлі. Радіоактивний матеріал осідає на зовнішній стороні будівель, тому найкраще триматися якомога далі від стін і даху будівлі.</w:t>
      </w:r>
    </w:p>
    <w:p w:rsidR="003B1D0E" w:rsidRPr="003B1D0E" w:rsidRDefault="003B1D0E" w:rsidP="003B1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Замкніть та заблокуйте всі вікна та двері в приміщенні, не підходьте до них без нагальної потреби.</w:t>
      </w:r>
    </w:p>
    <w:p w:rsidR="003B1D0E" w:rsidRPr="003B1D0E" w:rsidRDefault="003B1D0E" w:rsidP="003B1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Зробіть кількаденний запас води у герметичних ємностях. Продукти загорніть у плівки і покладіть у холодильник або шафу.</w:t>
      </w:r>
    </w:p>
    <w:p w:rsidR="003B1D0E" w:rsidRPr="003B1D0E" w:rsidRDefault="003B1D0E" w:rsidP="003B1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Підготуйте маску, респіратор або ватно-марлеву пов’язку для захисту органів дихання.</w:t>
      </w:r>
    </w:p>
    <w:p w:rsidR="003B1D0E" w:rsidRPr="003B1D0E" w:rsidRDefault="003B1D0E" w:rsidP="003B1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Слідкуйте за повідомленнями від рятувальників ДСНС, поліції, місцевої влади.</w:t>
      </w:r>
    </w:p>
    <w:p w:rsidR="003B1D0E" w:rsidRPr="003B1D0E" w:rsidRDefault="003B1D0E" w:rsidP="003B1D0E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Як діяти, якщо вам необхідно вийти з укриття?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Виходьте лише у разі нагальної потреби. Користуйтеся респіратором, одягніть плащ та гумові чоботи й рукавички.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Не роздягайтеся на вулиці, не сідайте на землю, не купайтеся у відкритих водоймах, не збирайте гриби або лісові ягоди.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повернення додому зніміть верхній шар одягу. Так ви позбудетеся до 90% радіоактивного матеріалу.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Робіть це обережно, аби не розтрусити радіоактивний пил. Помістіть одяг у пластиковий пакет або герметичний контейнер і тримайте його подалі від людей і домашніх тварин.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Помийтеся. Якщо є можливість, прийміть душ з милом, голову помийте шампунем.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Не використовуйте кондиціонери для волосся, оскільки вони можуть закріпити радіоактивний матеріал на вашому волоссі.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Не тріть і не дряпайте шкіру, аби радіоактивний матеріал не потрапив у відкриті рани.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можливості прийняти душ немає, вимийте з милом під проточною водою руки, обличчя та відкриті частини вашого тіла.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доступу до води немає, скористайтеся вологими серветками, вологою тканиною. Зверніть особливу увагу на ваші руки й обличчя, протріть повіки, вії, вуха.</w:t>
      </w:r>
    </w:p>
    <w:p w:rsidR="003B1D0E" w:rsidRPr="003B1D0E" w:rsidRDefault="003B1D0E" w:rsidP="003B1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Вдягніть чистий одяг.</w:t>
      </w:r>
    </w:p>
    <w:p w:rsidR="003B1D0E" w:rsidRPr="003B1D0E" w:rsidRDefault="003B1D0E" w:rsidP="003B1D0E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Як безпечно харчуватися та пити воду?</w:t>
      </w:r>
    </w:p>
    <w:p w:rsidR="003B1D0E" w:rsidRPr="003B1D0E" w:rsidRDefault="003B1D0E" w:rsidP="003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Вживайте воду лише з перевірених джерел. Допоки рятувальники чи влада не повідомляють про безпеку водопровідної води, доти лише вода в пляшках залишатиметься не забрудненою. Упаковка захищає рідину від радіоактивних речовин.</w:t>
      </w:r>
    </w:p>
    <w:p w:rsidR="003B1D0E" w:rsidRPr="003B1D0E" w:rsidRDefault="003B1D0E" w:rsidP="003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Кип’ятіння водопровідної води не позбавляє її радіоактивних речовин. Тож майте запас води у пляшках чи інших герметичних контейнерах. Напої у холодильнику теж безпечні для вживання.</w:t>
      </w:r>
    </w:p>
    <w:p w:rsidR="003B1D0E" w:rsidRPr="003B1D0E" w:rsidRDefault="003B1D0E" w:rsidP="003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Навіть якщо водопровідна вода забруднена, ви все одно можете використовувати її для знезараження. Будь-який радіоактивний матеріал, який потрапляє в поверхневі або підземні води, буде розбавлятися водою до дуже низького рівня і буде безпечним для миття шкіри, волосся та одягу.</w:t>
      </w:r>
    </w:p>
    <w:p w:rsidR="003B1D0E" w:rsidRPr="003B1D0E" w:rsidRDefault="003B1D0E" w:rsidP="003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Безпечною є їжа з герметичних контейнерів (консерви, банки, пляшки, коробки тощо). Також безпечною є їжа, яка зберігалася у холодильнику або морозильній камері до настання радіаційного інциденту.</w:t>
      </w:r>
    </w:p>
    <w:p w:rsidR="003B1D0E" w:rsidRPr="003B1D0E" w:rsidRDefault="003B1D0E" w:rsidP="003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 відкриттям протріть харчові контейнери вологою тканиною або чистим рушником. Перед використанням протріть кухонне приладдя вологою тканиною або чистим рушником.</w:t>
      </w:r>
    </w:p>
    <w:p w:rsidR="003B1D0E" w:rsidRPr="003B1D0E" w:rsidRDefault="003B1D0E" w:rsidP="003B1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1D0E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Використану тканину чи рушник покладіть у поліетиленовий пакет або герметичний контейнер і залиште у недоступному місці, якомога далі від людей і тварин.</w:t>
      </w:r>
    </w:p>
    <w:p w:rsidR="003B1D0E" w:rsidRDefault="003B1D0E"/>
    <w:sectPr w:rsidR="003B1D0E" w:rsidSect="00BB44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571E"/>
    <w:multiLevelType w:val="multilevel"/>
    <w:tmpl w:val="A290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F6B9A"/>
    <w:multiLevelType w:val="multilevel"/>
    <w:tmpl w:val="A88C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822EF7"/>
    <w:multiLevelType w:val="multilevel"/>
    <w:tmpl w:val="E2BE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D0E"/>
    <w:rsid w:val="003B1D0E"/>
    <w:rsid w:val="00BB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1D0E"/>
    <w:rPr>
      <w:b/>
      <w:bCs/>
    </w:rPr>
  </w:style>
  <w:style w:type="character" w:customStyle="1" w:styleId="mg-blog-date">
    <w:name w:val="mg-blog-date"/>
    <w:basedOn w:val="a0"/>
    <w:rsid w:val="003B1D0E"/>
  </w:style>
  <w:style w:type="paragraph" w:styleId="a4">
    <w:name w:val="Normal (Web)"/>
    <w:basedOn w:val="a"/>
    <w:uiPriority w:val="99"/>
    <w:semiHidden/>
    <w:unhideWhenUsed/>
    <w:rsid w:val="003B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3B1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2160</Words>
  <Characters>1232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</dc:creator>
  <cp:keywords/>
  <dc:description/>
  <cp:lastModifiedBy>Надія</cp:lastModifiedBy>
  <cp:revision>2</cp:revision>
  <dcterms:created xsi:type="dcterms:W3CDTF">2026-06-11T09:20:00Z</dcterms:created>
  <dcterms:modified xsi:type="dcterms:W3CDTF">2026-06-11T09:21:00Z</dcterms:modified>
</cp:coreProperties>
</file>