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B292" w14:textId="77777777" w:rsidR="00967BB9" w:rsidRDefault="00000000">
      <w:pPr>
        <w:spacing w:after="116" w:line="259" w:lineRule="auto"/>
        <w:ind w:left="4445" w:firstLine="0"/>
        <w:jc w:val="left"/>
      </w:pPr>
      <w:r>
        <w:rPr>
          <w:noProof/>
        </w:rPr>
        <w:drawing>
          <wp:inline distT="0" distB="0" distL="0" distR="0" wp14:anchorId="12E09243" wp14:editId="4C57C857">
            <wp:extent cx="476250" cy="628650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375F7" w14:textId="77777777" w:rsidR="00967BB9" w:rsidRDefault="00000000">
      <w:pPr>
        <w:spacing w:after="92" w:line="259" w:lineRule="auto"/>
        <w:ind w:left="10" w:hanging="10"/>
        <w:jc w:val="center"/>
      </w:pPr>
      <w:r>
        <w:rPr>
          <w:color w:val="3366FF"/>
        </w:rPr>
        <w:t>СТРИЙСЬКА РАЙОННА ДЕРЖАВНА АДМІНІСТРАЦІЯ</w:t>
      </w:r>
    </w:p>
    <w:p w14:paraId="3F513FED" w14:textId="77777777" w:rsidR="00967BB9" w:rsidRDefault="00000000">
      <w:pPr>
        <w:spacing w:after="129" w:line="259" w:lineRule="auto"/>
        <w:ind w:left="10" w:hanging="10"/>
        <w:jc w:val="center"/>
      </w:pPr>
      <w:r>
        <w:rPr>
          <w:color w:val="3366FF"/>
        </w:rPr>
        <w:t>ЛЬВІВСЬКОЇ ОБЛАСТІ</w:t>
      </w:r>
    </w:p>
    <w:p w14:paraId="2B0E2D9B" w14:textId="77777777" w:rsidR="00967BB9" w:rsidRDefault="00000000">
      <w:pPr>
        <w:spacing w:after="116" w:line="259" w:lineRule="auto"/>
        <w:ind w:right="120" w:firstLine="0"/>
        <w:jc w:val="center"/>
      </w:pPr>
      <w:r>
        <w:rPr>
          <w:b/>
          <w:color w:val="3366FF"/>
          <w:sz w:val="32"/>
        </w:rPr>
        <w:t xml:space="preserve">Р О З П О Р Я Д Ж Е Н </w:t>
      </w:r>
      <w:proofErr w:type="spellStart"/>
      <w:r>
        <w:rPr>
          <w:b/>
          <w:color w:val="3366FF"/>
          <w:sz w:val="32"/>
        </w:rPr>
        <w:t>Н</w:t>
      </w:r>
      <w:proofErr w:type="spellEnd"/>
      <w:r>
        <w:rPr>
          <w:b/>
          <w:color w:val="3366FF"/>
          <w:sz w:val="32"/>
        </w:rPr>
        <w:t xml:space="preserve"> Я</w:t>
      </w:r>
    </w:p>
    <w:p w14:paraId="59F86A39" w14:textId="3EBFCAFF" w:rsidR="00967BB9" w:rsidRDefault="00275FD1">
      <w:pPr>
        <w:spacing w:after="133" w:line="259" w:lineRule="auto"/>
        <w:ind w:firstLine="0"/>
        <w:jc w:val="left"/>
      </w:pPr>
      <w:r w:rsidRPr="00275FD1">
        <w:rPr>
          <w:color w:val="0066FF"/>
        </w:rPr>
        <w:t xml:space="preserve">      </w:t>
      </w:r>
      <w:r>
        <w:rPr>
          <w:color w:val="0066FF"/>
          <w:u w:val="single"/>
        </w:rPr>
        <w:t xml:space="preserve"> </w:t>
      </w:r>
      <w:r w:rsidRPr="00275FD1">
        <w:rPr>
          <w:color w:val="0066FF"/>
          <w:u w:val="single"/>
        </w:rPr>
        <w:t xml:space="preserve">26 червня </w:t>
      </w:r>
      <w:r w:rsidR="00000000" w:rsidRPr="00275FD1">
        <w:rPr>
          <w:color w:val="0066FF"/>
          <w:u w:val="single"/>
        </w:rPr>
        <w:t>2026</w:t>
      </w:r>
      <w:r w:rsidR="00000000">
        <w:rPr>
          <w:color w:val="0066FF"/>
        </w:rPr>
        <w:t xml:space="preserve">                 </w:t>
      </w:r>
      <w:r>
        <w:rPr>
          <w:color w:val="0066FF"/>
        </w:rPr>
        <w:t xml:space="preserve"> </w:t>
      </w:r>
      <w:r w:rsidR="00000000">
        <w:rPr>
          <w:color w:val="0066FF"/>
        </w:rPr>
        <w:t xml:space="preserve">            </w:t>
      </w:r>
      <w:r w:rsidR="00000000">
        <w:rPr>
          <w:color w:val="0066FF"/>
          <w:sz w:val="24"/>
        </w:rPr>
        <w:t xml:space="preserve">Стрий </w:t>
      </w:r>
      <w:r w:rsidR="00000000">
        <w:rPr>
          <w:color w:val="0066FF"/>
        </w:rPr>
        <w:t xml:space="preserve">                                </w:t>
      </w:r>
      <w:r w:rsidR="00000000" w:rsidRPr="00275FD1">
        <w:rPr>
          <w:color w:val="0066FF"/>
          <w:u w:val="single"/>
        </w:rPr>
        <w:t xml:space="preserve">№ </w:t>
      </w:r>
      <w:r w:rsidRPr="00275FD1">
        <w:rPr>
          <w:color w:val="0066FF"/>
          <w:u w:val="single"/>
        </w:rPr>
        <w:t>64</w:t>
      </w:r>
    </w:p>
    <w:p w14:paraId="2A100186" w14:textId="77777777" w:rsidR="00967BB9" w:rsidRDefault="00000000">
      <w:pPr>
        <w:spacing w:line="238" w:lineRule="auto"/>
        <w:ind w:left="-5" w:right="4292" w:hanging="10"/>
        <w:jc w:val="left"/>
      </w:pPr>
      <w:r>
        <w:rPr>
          <w:b/>
          <w:i/>
        </w:rPr>
        <w:t xml:space="preserve">Про внесення змін до розпорядження Стрийської районної державної </w:t>
      </w:r>
    </w:p>
    <w:p w14:paraId="43172BF9" w14:textId="77777777" w:rsidR="00967BB9" w:rsidRDefault="00000000">
      <w:pPr>
        <w:spacing w:after="322" w:line="238" w:lineRule="auto"/>
        <w:ind w:left="-5" w:right="4292" w:hanging="10"/>
        <w:jc w:val="left"/>
      </w:pPr>
      <w:r>
        <w:rPr>
          <w:b/>
          <w:i/>
        </w:rPr>
        <w:t>адміністрації від 26 квітня 2024 року № 34 "Про призначення адміністратора в автоматизованій інформаційній системі "ГРК – ВЕБ"</w:t>
      </w:r>
    </w:p>
    <w:p w14:paraId="6AFED56F" w14:textId="77777777" w:rsidR="00967BB9" w:rsidRDefault="00000000">
      <w:pPr>
        <w:ind w:left="-15"/>
      </w:pPr>
      <w:r>
        <w:t xml:space="preserve">Відповідно до ст. 6, 7, 41 Закону України «Про місцеві державні адміністрації», розпорядження Кабінету Міністрів України від 17 листопада 2021 року №1467-р «Про схвалення Стратегії здійснення цифрового розвитку, цифрових трансформацій і </w:t>
      </w:r>
      <w:proofErr w:type="spellStart"/>
      <w:r>
        <w:t>цифровізації</w:t>
      </w:r>
      <w:proofErr w:type="spellEnd"/>
      <w:r>
        <w:t xml:space="preserve"> системи управління державними фінансами на період до 2030 року та затвердження плану заходів щодо її реалізації» (зі змінами), наказу Міністерства фінансів України від 26 березня 2024 року №146 «Про затвердження Методичних рекомендацій для здійснення реєстрації учасників бюджетного процесу на рівні державного бюджету в автоматизованій інформаційній системі онлайн – взаємодії з розпорядниками коштів державного бюджету», враховуючи лист Львівської обласної військової адміністрації «Щодо впровадження інформаційно – аналітичної системи» від 22 квітня 2024 року №1-559/0/24, розпорядження від 20 лютого 2024 року №14 "Про внесення змін до розпорядження райдержадміністрації від 11 вересня 2023 року №90 "Про впорядкування структури районної державної </w:t>
      </w:r>
    </w:p>
    <w:p w14:paraId="4D4EE554" w14:textId="77777777" w:rsidR="00967BB9" w:rsidRDefault="00000000">
      <w:pPr>
        <w:spacing w:after="306"/>
        <w:ind w:left="-15" w:firstLine="0"/>
      </w:pPr>
      <w:r>
        <w:t>адміністрації"</w:t>
      </w:r>
    </w:p>
    <w:p w14:paraId="66C0B7D5" w14:textId="77777777" w:rsidR="00967BB9" w:rsidRDefault="00000000">
      <w:pPr>
        <w:spacing w:line="259" w:lineRule="auto"/>
        <w:ind w:left="709" w:firstLine="0"/>
        <w:jc w:val="left"/>
      </w:pPr>
      <w:r>
        <w:rPr>
          <w:b/>
        </w:rPr>
        <w:t>ЗОБОВ’ЯЗУЮ:</w:t>
      </w:r>
    </w:p>
    <w:p w14:paraId="0A594AF0" w14:textId="77777777" w:rsidR="00967BB9" w:rsidRDefault="00000000">
      <w:pPr>
        <w:numPr>
          <w:ilvl w:val="0"/>
          <w:numId w:val="1"/>
        </w:numPr>
      </w:pPr>
      <w:proofErr w:type="spellStart"/>
      <w:r>
        <w:t>Внести</w:t>
      </w:r>
      <w:proofErr w:type="spellEnd"/>
      <w:r>
        <w:t xml:space="preserve"> зміни в розпорядження Стрийської районної державної адміністрації Львівської області  від 26 квітня 2024 року №34 "Про призначення адміністратора в автоматизованій інформаційній системі "ГРК – ВЕБ" виклавши пункт 1 в такій редакції:</w:t>
      </w:r>
    </w:p>
    <w:p w14:paraId="1E9C8386" w14:textId="77777777" w:rsidR="00967BB9" w:rsidRDefault="00000000">
      <w:pPr>
        <w:spacing w:after="310"/>
        <w:ind w:left="-15"/>
      </w:pPr>
      <w:r>
        <w:t xml:space="preserve">«1. Призначити користувачем автоматизованої інформаційної системи «ГРК – ВЕБ» (далі – АІС «ГРК – ВЕБ») Стрийської районної державної адміністрації  начальника управління фінансово-господарського забезпечення  – головного бухгалтера </w:t>
      </w:r>
      <w:proofErr w:type="spellStart"/>
      <w:r>
        <w:t>Тучапського</w:t>
      </w:r>
      <w:proofErr w:type="spellEnd"/>
      <w:r>
        <w:t xml:space="preserve"> Ігоря Мироновича».</w:t>
      </w:r>
    </w:p>
    <w:p w14:paraId="756E7734" w14:textId="77777777" w:rsidR="00967BB9" w:rsidRDefault="00000000">
      <w:pPr>
        <w:numPr>
          <w:ilvl w:val="0"/>
          <w:numId w:val="1"/>
        </w:numPr>
        <w:spacing w:after="628"/>
      </w:pPr>
      <w:r>
        <w:t>Контроль за виконанням розпорядження залишаю за собою.</w:t>
      </w:r>
    </w:p>
    <w:p w14:paraId="29E009B1" w14:textId="77777777" w:rsidR="00967BB9" w:rsidRDefault="00000000">
      <w:pPr>
        <w:spacing w:line="259" w:lineRule="auto"/>
        <w:ind w:left="232" w:firstLine="0"/>
        <w:jc w:val="center"/>
      </w:pPr>
      <w:r>
        <w:rPr>
          <w:b/>
        </w:rPr>
        <w:lastRenderedPageBreak/>
        <w:t>Голова                                                                                  Богдан ЯНКО</w:t>
      </w:r>
    </w:p>
    <w:sectPr w:rsidR="00967BB9">
      <w:pgSz w:w="11906" w:h="16838"/>
      <w:pgMar w:top="850" w:right="850" w:bottom="144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24518"/>
    <w:multiLevelType w:val="hybridMultilevel"/>
    <w:tmpl w:val="E8883AD6"/>
    <w:lvl w:ilvl="0" w:tplc="8E1C323E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CEFC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4684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ACCC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9ECD3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0A50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DA0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845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BE06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78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B9"/>
    <w:rsid w:val="00275FD1"/>
    <w:rsid w:val="003E5B04"/>
    <w:rsid w:val="009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9C19"/>
  <w15:docId w15:val="{2EE808AE-020F-4D20-B9C2-6955D77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nazar.rda03@gmail.com</cp:lastModifiedBy>
  <cp:revision>3</cp:revision>
  <dcterms:created xsi:type="dcterms:W3CDTF">2026-07-01T08:52:00Z</dcterms:created>
  <dcterms:modified xsi:type="dcterms:W3CDTF">2026-07-01T08:52:00Z</dcterms:modified>
</cp:coreProperties>
</file>